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6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四川省第四人民医院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临时门诊监控系统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项目采购需求文件</w:t>
      </w:r>
    </w:p>
    <w:p w14:paraId="634A7439"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项目申请理由</w:t>
      </w:r>
    </w:p>
    <w:p w14:paraId="22B05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春熙院区临时门诊根据《公共安全视频图像信息系统管理条例》（国务院令第799号）安全防范需要组建监控系统，并利旧医院原有监控摄像头，提供匹配的新增摄像头组建完整的监控系统。优化医院管理与资源调配对医疗设备、药品库存进行实时监控，减少设备丢失或滥用造成的经济损失‌。‌强化医疗质量全流程监管实施“全员、全岗、全项”监控，覆盖医护人员及患者人员，人员行为约束警醒降低纠纷产生。</w:t>
      </w:r>
    </w:p>
    <w:p w14:paraId="351BBF8C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项目既往情况</w:t>
      </w:r>
    </w:p>
    <w:p w14:paraId="280FC763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原监控系统维护维修响应迅速，安装、维护的设备设施运行稳定，专业技术能力优越。</w:t>
      </w:r>
    </w:p>
    <w:p w14:paraId="6F01F2B5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参数配置要求清单</w:t>
      </w:r>
    </w:p>
    <w:p w14:paraId="24B3A0AB">
      <w:pPr>
        <w:numPr>
          <w:ilvl w:val="0"/>
          <w:numId w:val="2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货物及服务清单</w:t>
      </w:r>
    </w:p>
    <w:tbl>
      <w:tblPr>
        <w:tblStyle w:val="2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74"/>
        <w:gridCol w:w="674"/>
        <w:gridCol w:w="657"/>
        <w:gridCol w:w="5659"/>
      </w:tblGrid>
      <w:tr w14:paraId="4D0C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A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</w:tr>
      <w:tr w14:paraId="1CF5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全彩网络摄像机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2.类别:安防监控系统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200万 1/2.7" CMOS半球型网络摄像机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最低照度不低于:0.002 Lux @（F1.2，AGC ON），0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波长范围:850 nm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防补光过曝:支持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最大图像尺寸:1920 * 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视频压缩标准:主码流：H.265/H.264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网络存储:NAS（NFS，SMB/CIFS均支持）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网络:1个RJ45 10 M/100 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存储温湿度:-30 °C~60 °C，湿度小于95%（无凝结）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启动及工作温湿度:-30 °C~60°C，湿度小于95%（无凝结）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供电方式:DC：12 V ± 25%，支持防反接保护; PoE（802.3af）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电流及功耗:DC：12V，0.34 A，最大功耗：4 W; PoE：802.3af，36 V~57 V，0.13 A~0.08 A，最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大功耗：5 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防护:IP67</w:t>
            </w:r>
          </w:p>
        </w:tc>
      </w:tr>
      <w:tr w14:paraId="1423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3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摄像机移机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6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2.类别:安防监控系统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拆除原发热门诊内监控摄像机并安装到临时门诊系统内</w:t>
            </w:r>
          </w:p>
        </w:tc>
      </w:tr>
      <w:tr w14:paraId="482B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F1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NVR录像机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7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1.名称:NVR存储设备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2.功能、用途:1）采用NVR网络存储方式，机架式安装，不低于16路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2）64位处理器，缓存：≥4GB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3）视频输入输出带宽：≥128Mbps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4）单机最大支持磁盘数量≥4个盘位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5）录像存储时间需保证不少于90天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6）磁盘接口：SATA1 / SATA2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7）RAID支持： 0、1、5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8）网络接口：不少于2个RJ45/1000Mbps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9）支持硬盘热插拔、冗余电源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10）客户端图像检索延迟为秒级</w:t>
            </w:r>
          </w:p>
        </w:tc>
      </w:tr>
      <w:tr w14:paraId="771C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6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储存模块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3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磁盘：SATAII、3TB、7200rpm、企业级</w:t>
            </w:r>
          </w:p>
        </w:tc>
      </w:tr>
      <w:tr w14:paraId="4F2E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0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1.名称:20口接入交换机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2.功能调试要求:交换容量≥130Cbps, 包转发率: &gt; 50Mpps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&gt;16个国标POE电口，4个千兆光口(光模块)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支持VLAN, 支持静态路由、RIP、 RIPing; 支持Qos等特性;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千兆网络接入设计;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支持安防网络拓扑管理、链路聚合、端口管理;支持远程升级;坚固式高强度金属外壳;高可靠性</w:t>
            </w:r>
          </w:p>
        </w:tc>
      </w:tr>
      <w:tr w14:paraId="4246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双绞线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3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1.名称:双绞线缆 UTP6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2.规格:六类网线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3.线缆对数:4对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4.敷设方式:管内</w:t>
            </w:r>
          </w:p>
        </w:tc>
      </w:tr>
      <w:tr w14:paraId="75F0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2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安装辅材配件（水晶头）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Cat.6 模块，打线式，非屏蔽</w:t>
            </w:r>
          </w:p>
        </w:tc>
      </w:tr>
      <w:tr w14:paraId="464C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安装辅材配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3.敷设方式:吊顶</w:t>
            </w:r>
          </w:p>
        </w:tc>
      </w:tr>
      <w:tr w14:paraId="3EE1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安装辅材配（摄像机支架）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9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附件:摄像机支架，摄像机电源输入电压AC200-240V，出电压DC12V</w:t>
            </w:r>
          </w:p>
        </w:tc>
      </w:tr>
      <w:tr w14:paraId="4E15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9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系统安装调试服务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1.名称:视频监控系统安装调试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2.通道数:≤16台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1.管内穿线，壁装、吸顶安装及各分系统安装调试</w:t>
            </w:r>
          </w:p>
        </w:tc>
      </w:tr>
    </w:tbl>
    <w:p w14:paraId="1C5A9A69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0000FF"/>
          <w:sz w:val="24"/>
          <w:szCs w:val="32"/>
          <w:lang w:val="en-US" w:eastAsia="zh-CN"/>
        </w:rPr>
      </w:pPr>
    </w:p>
    <w:p w14:paraId="33E2D95F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2.服务：施工时间为一天内完成系统安装调试服务，需配合甲方安全管理、项目总包方施工队交叉作业进度管理.</w:t>
      </w:r>
    </w:p>
    <w:p w14:paraId="5E149A20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商务要求条款</w:t>
      </w:r>
    </w:p>
    <w:p w14:paraId="7360159B"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售后期限：货物质保期限一年，服务维护期限一年</w:t>
      </w:r>
    </w:p>
    <w:p w14:paraId="2CAF3CEB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2.付款方式：</w:t>
      </w:r>
    </w:p>
    <w:p w14:paraId="4628A00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安装验收后或服务项目验收合格后20个工作日凭验收报告，完税发票等相关支付文件支付合同金额100%.</w:t>
      </w:r>
    </w:p>
    <w:p w14:paraId="76E8B857">
      <w:pPr>
        <w:numPr>
          <w:ilvl w:val="0"/>
          <w:numId w:val="0"/>
        </w:numPr>
        <w:spacing w:line="360" w:lineRule="auto"/>
        <w:rPr>
          <w:rFonts w:hint="default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合同终止标准：服务项目不符合使用要求3次，终止合同；货物合同（无法按时按质量要求提供合同，提前1个月告知终止合同）</w:t>
      </w:r>
    </w:p>
    <w:p w14:paraId="6271EF98">
      <w:pPr>
        <w:numPr>
          <w:ilvl w:val="0"/>
          <w:numId w:val="1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验收标准</w:t>
      </w:r>
    </w:p>
    <w:p w14:paraId="09B7EA30">
      <w:pPr>
        <w:numPr>
          <w:ilvl w:val="0"/>
          <w:numId w:val="4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验收办法：参照《财政部关于进一步加强政府采购需求和履约验收管理的指导意见》（财库〔2016〕205号）和《政府采购需求管理办法》（财库〔2021〕22号）等相关规定的要求进行验收。</w:t>
      </w:r>
    </w:p>
    <w:p w14:paraId="6E89672D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2.验收标准：按国家相关规定要求、合同约定标准进行验收。</w:t>
      </w:r>
    </w:p>
    <w:p w14:paraId="37892026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24B14"/>
    <w:multiLevelType w:val="singleLevel"/>
    <w:tmpl w:val="8AB24B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820696"/>
    <w:multiLevelType w:val="singleLevel"/>
    <w:tmpl w:val="598206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111548"/>
    <w:multiLevelType w:val="singleLevel"/>
    <w:tmpl w:val="6F1115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14B79AB"/>
    <w:multiLevelType w:val="singleLevel"/>
    <w:tmpl w:val="714B79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llNjViZDdkNmY1ZGQwNjA3OGJhZjc0M2I3ZTEifQ=="/>
  </w:docVars>
  <w:rsids>
    <w:rsidRoot w:val="00000000"/>
    <w:rsid w:val="00125861"/>
    <w:rsid w:val="03573182"/>
    <w:rsid w:val="0430708F"/>
    <w:rsid w:val="044E0E40"/>
    <w:rsid w:val="04716E78"/>
    <w:rsid w:val="0E0E6B13"/>
    <w:rsid w:val="0EAD2BF9"/>
    <w:rsid w:val="10455972"/>
    <w:rsid w:val="12F2507E"/>
    <w:rsid w:val="21E836BB"/>
    <w:rsid w:val="22FC0050"/>
    <w:rsid w:val="270B2356"/>
    <w:rsid w:val="285E2698"/>
    <w:rsid w:val="33614230"/>
    <w:rsid w:val="346E234B"/>
    <w:rsid w:val="36015455"/>
    <w:rsid w:val="3A137EE2"/>
    <w:rsid w:val="3BB94F4A"/>
    <w:rsid w:val="400F7A73"/>
    <w:rsid w:val="410A2582"/>
    <w:rsid w:val="41EF42DB"/>
    <w:rsid w:val="4358146F"/>
    <w:rsid w:val="44DB760A"/>
    <w:rsid w:val="483B5654"/>
    <w:rsid w:val="49B63741"/>
    <w:rsid w:val="4C2955E7"/>
    <w:rsid w:val="4F400944"/>
    <w:rsid w:val="55E437E4"/>
    <w:rsid w:val="55F774E9"/>
    <w:rsid w:val="5C432F58"/>
    <w:rsid w:val="5FFF0B2D"/>
    <w:rsid w:val="60C05441"/>
    <w:rsid w:val="684F3ABF"/>
    <w:rsid w:val="6B4E2541"/>
    <w:rsid w:val="6C2E162F"/>
    <w:rsid w:val="7B7B4681"/>
    <w:rsid w:val="7D424210"/>
    <w:rsid w:val="7EBC7738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1437</Words>
  <Characters>1729</Characters>
  <Lines>0</Lines>
  <Paragraphs>0</Paragraphs>
  <TotalTime>19</TotalTime>
  <ScaleCrop>false</ScaleCrop>
  <LinksUpToDate>false</LinksUpToDate>
  <CharactersWithSpaces>1771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2025-01-13T08:25:00Z</dcterms:created>
  <dc:creator>华西医院</dc:creator>
  <cp:lastModifiedBy>胡钰玲</cp:lastModifiedBy>
  <dcterms:modified xsi:type="dcterms:W3CDTF">2025-03-21T07:19:18Z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2DE04C5D718149B3A9AEE940328EB757_13</vt:lpwstr>
  </property>
  <property fmtid="{D5CDD505-2E9C-101B-9397-08002B2CF9AE}" pid="4" name="KSOTemplateDocerSaveRecord">
    <vt:lpwstr>eyJoZGlkIjoiODA0YzEzYmZlYmUyOTllZDUyODNkMTAwMTgyNDcxODYiLCJ1c2VySWQiOiIxNTc0MTg2MjQ1In0=</vt:lpwstr>
  </property>
</Properties>
</file>