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2EC8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四川省第四人民医院春熙院区</w:t>
      </w:r>
    </w:p>
    <w:p w14:paraId="253F856C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业务用房综合改造项目医用吊桥吊塔系统购置项目采购需求文件</w:t>
      </w:r>
    </w:p>
    <w:p w14:paraId="634A7439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项目申请理由</w:t>
      </w:r>
    </w:p>
    <w:p w14:paraId="29C07C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医用吊塔系统是ICU里面的基础设备，用于支持患者治疗和护理的多功能设备，能够提供医护时所需的气电源，它能够悬挂各种医疗仪器和设备，如输液泵、监护仪等，以便于医护人员进行操作和管理；属于基础设施，没有医疗收费项目。</w:t>
      </w:r>
    </w:p>
    <w:p w14:paraId="351BBF8C">
      <w:pPr>
        <w:numPr>
          <w:ilvl w:val="0"/>
          <w:numId w:val="1"/>
        </w:num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项目既往情况</w:t>
      </w:r>
    </w:p>
    <w:p w14:paraId="280FC763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无</w:t>
      </w:r>
    </w:p>
    <w:p w14:paraId="6F01F2B5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参数配置要求或技术服务要求</w:t>
      </w:r>
    </w:p>
    <w:p w14:paraId="18D1A478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1主要技术参数：</w:t>
      </w:r>
    </w:p>
    <w:p w14:paraId="76EC700A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1.1吊塔主体材料要求为6005高强度铝合金，全封闭式设计，吊桥的外壳防火等级至少为UL94-V0级。</w:t>
      </w:r>
    </w:p>
    <w:p w14:paraId="78F920A0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1.2所有气电端口必须安装于终端箱上，禁止安装于横梁上。</w:t>
      </w:r>
    </w:p>
    <w:p w14:paraId="5A8EFB02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1.3抽屉，采用抽拉式，且自带吸合功能；可配置电源线、导联线、医用气管的收纳装置；</w:t>
      </w:r>
    </w:p>
    <w:p w14:paraId="112A3E30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1.4气体终端要求：底座采用全铜锻压成型，要求所有气体插座和接头为国标或者德标（根据院方需求定制），插座插头可保证≥10万次的插拔，带三状态（通、断、拔）；气体终端颜色及形状不同，采用ISO32颜色标准识别气体，具有防接错功能。</w:t>
      </w:r>
    </w:p>
    <w:p w14:paraId="44106FF5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1.5吊桥的外壳防火等级至少为UL94-V0级。</w:t>
      </w:r>
    </w:p>
    <w:p w14:paraId="7DAE220E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1.6通过GB/T 2424.25-2000《电工电子产品环境试验 第3部分：试6.验导则 地震试验方法》的检测。</w:t>
      </w:r>
    </w:p>
    <w:p w14:paraId="491370D2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1.7干、湿分区</w:t>
      </w:r>
    </w:p>
    <w:p w14:paraId="6DF39CA0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2.配置：</w:t>
      </w:r>
    </w:p>
    <w:p w14:paraId="2C537A4D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  <w:t xml:space="preserve">2.1干区:德式标准气体插座（空气1个，负压吸引1个，氧气2个）电源插座9个、网络接口 1个等电位住2个,二层设备托盘，其中一层带抽屉   </w:t>
      </w:r>
    </w:p>
    <w:p w14:paraId="3E4CF692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  <w:t>2.2湿区:德式标准气体插座（空气1个，负压吸引1个，氧气2个）</w:t>
      </w:r>
    </w:p>
    <w:p w14:paraId="0EAF908A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  <w:t>电源插座9个输液架1套</w:t>
      </w:r>
    </w:p>
    <w:p w14:paraId="4B33E532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  <w:t>2.3所需吊桥吊塔数量：吊桥组18，吊塔组3</w:t>
      </w:r>
      <w:bookmarkStart w:id="0" w:name="_GoBack"/>
      <w:bookmarkEnd w:id="0"/>
    </w:p>
    <w:p w14:paraId="3444CE9A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潜在供应商所需特殊资质要求</w:t>
      </w:r>
    </w:p>
    <w:p w14:paraId="2B847C60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产品符合医疗器械生产质量管理规范GMP要求，潜在供应商具有国家行政部门颁发的医疗器械注册证</w:t>
      </w:r>
    </w:p>
    <w:p w14:paraId="5E149A20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商务要求条款</w:t>
      </w:r>
    </w:p>
    <w:p w14:paraId="76DD2899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1到货时间：合同签订后40天到货</w:t>
      </w:r>
    </w:p>
    <w:p w14:paraId="77DBDF2F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2.培训次数：5次;   售后期限：三年。</w:t>
      </w:r>
    </w:p>
    <w:p w14:paraId="76E8B857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3.付款方式：合同签订后10日内凭合同及等额发票支付合同金额的30%，安装验收后或服务项目验收合格后20个工作日凭验收报告，完税发票等相关支付文件支付剩余合同金额67%，质保期满后凭验收报告支付剩余3%合同金额。</w:t>
      </w:r>
    </w:p>
    <w:p w14:paraId="6271EF98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验收标准</w:t>
      </w:r>
    </w:p>
    <w:p w14:paraId="2FD1D13B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验收办法：参照《财政部关于进一步加强政府采购需求和履约验收管理的指导意见》（财库〔2016〕205号）和《政府采购需求管理办法》（财库〔2021〕22号）等相关规定的要求进行验收。（如果有特殊要求可以进行合理的修改或增加）</w:t>
      </w:r>
    </w:p>
    <w:p w14:paraId="6E89672D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2.验收标准：按国家相关规定及比选文件要求、合同约定标准进行验收。验收时，提供实施报告、技术文档、培训资料等资料。</w:t>
      </w:r>
    </w:p>
    <w:p w14:paraId="37892026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DAEFD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11548"/>
    <w:multiLevelType w:val="singleLevel"/>
    <w:tmpl w:val="6F1115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51E6A"/>
    <w:rsid w:val="1BBA7650"/>
    <w:rsid w:val="29AD03E0"/>
    <w:rsid w:val="2AF929C6"/>
    <w:rsid w:val="37E81926"/>
    <w:rsid w:val="412D10FA"/>
    <w:rsid w:val="426621C4"/>
    <w:rsid w:val="4AF8077D"/>
    <w:rsid w:val="4C981A36"/>
    <w:rsid w:val="4DAF0083"/>
    <w:rsid w:val="4E7F07AB"/>
    <w:rsid w:val="63060BBB"/>
    <w:rsid w:val="66B912B0"/>
    <w:rsid w:val="688A59BD"/>
    <w:rsid w:val="6A405040"/>
    <w:rsid w:val="6BBE0D60"/>
    <w:rsid w:val="6C116C1B"/>
    <w:rsid w:val="78EB71D3"/>
    <w:rsid w:val="7DB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993</Characters>
  <Lines>0</Lines>
  <Paragraphs>0</Paragraphs>
  <TotalTime>5</TotalTime>
  <ScaleCrop>false</ScaleCrop>
  <LinksUpToDate>false</LinksUpToDate>
  <CharactersWithSpaces>1003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2025-07-11T06:51:00Z</dcterms:created>
  <dc:creator>华西医院</dc:creator>
  <cp:lastModifiedBy>胡钰玲</cp:lastModifiedBy>
  <dcterms:modified xsi:type="dcterms:W3CDTF">2025-07-14T09:07:37Z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1DD502EEB991439A929DA2E58184E041_12</vt:lpwstr>
  </property>
</Properties>
</file>