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四川省第四人民医院影像云服务项目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可电话联系信息部陈老师，或现场与信息科陈老师交流（详细信息见公告）。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3EDFD9B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云影像项目建设内容、具体技术要求、售后服务等项目方案内容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；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  <w:bookmarkStart w:id="0" w:name="_GoBack"/>
      <w:bookmarkEnd w:id="0"/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四川省第四人民医院影像云服务项目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注：项目实施方案需要与总报价匹配，需提供详细分项明细报价一览表，格式自拟。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四川省第四人民医院影像云服务项目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>调研</w:t>
      </w:r>
      <w:r>
        <w:rPr>
          <w:rFonts w:hint="eastAsia" w:ascii="仿宋_GB2312" w:hAnsi="宋体" w:eastAsia="仿宋_GB2312"/>
          <w:sz w:val="28"/>
          <w:szCs w:val="36"/>
        </w:rPr>
        <w:t>活动的合法代表，以我司名义全权处理该项目有关的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>调研</w:t>
      </w:r>
      <w:r>
        <w:rPr>
          <w:rFonts w:hint="eastAsia" w:ascii="仿宋_GB2312" w:hAnsi="宋体" w:eastAsia="仿宋_GB2312"/>
          <w:sz w:val="28"/>
          <w:szCs w:val="36"/>
        </w:rPr>
        <w:t>、报价等相关事宜，有效期至本项目结束为止。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1429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500" w:right="1050" w:right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四川省第四人民医院影像云服务项目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详细实施方案</w:t>
      </w:r>
    </w:p>
    <w:p w14:paraId="2CB1797D">
      <w:pPr>
        <w:numPr>
          <w:ilvl w:val="0"/>
          <w:numId w:val="2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项目建设具体内容</w:t>
      </w:r>
    </w:p>
    <w:p w14:paraId="5492E7FC">
      <w:pPr>
        <w:numPr>
          <w:ilvl w:val="0"/>
          <w:numId w:val="2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项目实施具体技术要求</w:t>
      </w:r>
    </w:p>
    <w:p w14:paraId="0BC5C77B">
      <w:pPr>
        <w:numPr>
          <w:ilvl w:val="0"/>
          <w:numId w:val="2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项目实施后售后维护方案</w:t>
      </w:r>
    </w:p>
    <w:p w14:paraId="7EDA38CD">
      <w:pPr>
        <w:numPr>
          <w:ilvl w:val="0"/>
          <w:numId w:val="2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类似项目业绩清单</w:t>
      </w:r>
    </w:p>
    <w:p w14:paraId="3CF3C8B1">
      <w:pPr>
        <w:numPr>
          <w:ilvl w:val="0"/>
          <w:numId w:val="2"/>
        </w:num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(包括但不限于以上内容，详细标题自拟)</w:t>
      </w:r>
    </w:p>
    <w:p w14:paraId="5D115A3E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br w:type="page"/>
      </w: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四川省第四人民医院影像云服务项目  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时间：2025年X月X日</w:t>
      </w:r>
    </w:p>
    <w:p w14:paraId="5CE55B29"/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07582"/>
    <w:multiLevelType w:val="singleLevel"/>
    <w:tmpl w:val="DB7075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27A08"/>
    <w:rsid w:val="20F3309E"/>
    <w:rsid w:val="388E3919"/>
    <w:rsid w:val="3CEC3848"/>
    <w:rsid w:val="49481588"/>
    <w:rsid w:val="5C1B3A0C"/>
    <w:rsid w:val="5C7C0727"/>
    <w:rsid w:val="63F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1934</Words>
  <Characters>2031</Characters>
  <Lines>0</Lines>
  <Paragraphs>0</Paragraphs>
  <TotalTime>2</TotalTime>
  <ScaleCrop>false</ScaleCrop>
  <LinksUpToDate>false</LinksUpToDate>
  <CharactersWithSpaces>2316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2025-08-11T08:29:00Z</dcterms:created>
  <dc:creator>华西医院</dc:creator>
  <cp:lastModifiedBy>胡钰玲</cp:lastModifiedBy>
  <dcterms:modified xsi:type="dcterms:W3CDTF">2025-08-12T02:13:38Z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650BFF2D82534A8EAAD702DAE03B991D_12</vt:lpwstr>
  </property>
</Properties>
</file>