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仿宋_GB2312" w:hAnsi="宋体" w:eastAsia="仿宋_GB2312" w:cs="宋体"/>
          <w:sz w:val="28"/>
          <w:szCs w:val="28"/>
        </w:rPr>
        <w:t>四川省第四人民医院春熙院区楼宇灯箱字设计制作安装服务项目具体内容要求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yellow"/>
          <w:lang w:val="en-US" w:eastAsia="zh-CN"/>
        </w:rPr>
        <w:t>附件1项目采购需求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lang w:val="en-US" w:eastAsia="zh-CN"/>
        </w:rPr>
        <w:t>7</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17</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年 </w:t>
      </w: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 xml:space="preserve">月 </w:t>
      </w:r>
      <w:r>
        <w:rPr>
          <w:rFonts w:hint="eastAsia" w:ascii="仿宋_GB2312" w:hAnsi="宋体" w:eastAsia="仿宋_GB2312" w:cs="宋体"/>
          <w:sz w:val="28"/>
          <w:szCs w:val="28"/>
          <w:lang w:val="en-US" w:eastAsia="zh-CN"/>
        </w:rPr>
        <w:t>14</w:t>
      </w:r>
      <w:r>
        <w:rPr>
          <w:rFonts w:hint="eastAsia" w:ascii="仿宋_GB2312" w:hAnsi="宋体" w:eastAsia="仿宋_GB2312" w:cs="宋体"/>
          <w:sz w:val="28"/>
          <w:szCs w:val="28"/>
        </w:rPr>
        <w:t>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经对贵院的四川省第四人民医院春熙院区楼宇灯箱字设计制作安装服务项目需求及内容充分了解及研究，并依据国家、行业及地方收费相关文件，初步综合报价人民币￥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仿宋_GB2312" w:hAnsi="宋体" w:eastAsia="仿宋_GB2312"/>
          <w:color w:val="FF0000"/>
          <w:sz w:val="28"/>
          <w:szCs w:val="36"/>
          <w:u w:val="single"/>
        </w:rPr>
        <w:t>四川省第四人民医院春熙院区楼宇灯箱字设计制作安装服务项目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0000FF"/>
          <w:kern w:val="0"/>
          <w:sz w:val="24"/>
          <w:szCs w:val="24"/>
          <w:lang w:val="en-US" w:eastAsia="zh-CN"/>
        </w:rPr>
      </w:pPr>
      <w:r>
        <w:rPr>
          <w:rFonts w:hint="eastAsia" w:ascii="宋体" w:hAnsi="宋体" w:eastAsia="宋体" w:cs="宋体"/>
          <w:color w:val="0000FF"/>
          <w:kern w:val="0"/>
          <w:sz w:val="24"/>
          <w:szCs w:val="24"/>
        </w:rPr>
        <w:t>六、采购</w:t>
      </w:r>
      <w:r>
        <w:rPr>
          <w:rFonts w:hint="eastAsia" w:ascii="宋体" w:hAnsi="宋体" w:eastAsia="宋体" w:cs="宋体"/>
          <w:color w:val="0000FF"/>
          <w:kern w:val="0"/>
          <w:sz w:val="24"/>
          <w:szCs w:val="24"/>
          <w:lang w:val="en-US" w:eastAsia="zh-CN"/>
        </w:rPr>
        <w:t>项目</w:t>
      </w:r>
      <w:r>
        <w:rPr>
          <w:rFonts w:hint="eastAsia" w:ascii="宋体" w:hAnsi="宋体" w:eastAsia="宋体" w:cs="宋体"/>
          <w:color w:val="0000FF"/>
          <w:kern w:val="0"/>
          <w:sz w:val="24"/>
          <w:szCs w:val="24"/>
        </w:rPr>
        <w:t>名称：</w:t>
      </w:r>
      <w:r>
        <w:rPr>
          <w:rFonts w:hint="eastAsia" w:ascii="宋体" w:hAnsi="宋体" w:eastAsia="宋体" w:cs="宋体"/>
          <w:color w:val="0000FF"/>
          <w:kern w:val="0"/>
          <w:sz w:val="24"/>
          <w:szCs w:val="24"/>
          <w:u w:val="single"/>
          <w:lang w:val="en-US" w:eastAsia="zh-CN"/>
        </w:rPr>
        <w:t xml:space="preserve">四川省第四人民医院春熙院区楼宇灯箱字设计制作安装服务项目  </w:t>
      </w:r>
      <w:r>
        <w:rPr>
          <w:rFonts w:hint="eastAsia" w:ascii="宋体" w:hAnsi="宋体" w:eastAsia="宋体" w:cs="宋体"/>
          <w:color w:val="0000FF"/>
          <w:kern w:val="0"/>
          <w:sz w:val="24"/>
          <w:szCs w:val="24"/>
          <w:lang w:val="en-US" w:eastAsia="zh-CN"/>
        </w:rPr>
        <w:t xml:space="preserve"> </w:t>
      </w:r>
    </w:p>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时间：2026年  月  日</w:t>
      </w:r>
      <w:bookmarkStart w:id="0" w:name="_GoBack"/>
      <w:bookmarkEnd w:id="0"/>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16A2FD4"/>
    <w:rsid w:val="15334077"/>
    <w:rsid w:val="15C25E96"/>
    <w:rsid w:val="1F4D703E"/>
    <w:rsid w:val="3DA97C5E"/>
    <w:rsid w:val="486E5AB9"/>
    <w:rsid w:val="499D0576"/>
    <w:rsid w:val="4DBA6DA2"/>
    <w:rsid w:val="5CAD234E"/>
    <w:rsid w:val="62F751C6"/>
    <w:rsid w:val="63725EC4"/>
    <w:rsid w:val="63D10C15"/>
    <w:rsid w:val="6DE6022D"/>
    <w:rsid w:val="76E95C31"/>
    <w:rsid w:val="7AD0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1735</Words>
  <Characters>1847</Characters>
  <Lines>5</Lines>
  <Paragraphs>1</Paragraphs>
  <TotalTime>8</TotalTime>
  <ScaleCrop>false</ScaleCrop>
  <LinksUpToDate>false</LinksUpToDate>
  <CharactersWithSpaces>2187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胡钰玲</cp:lastModifiedBy>
  <dcterms:modified xsi:type="dcterms:W3CDTF">2026-07-14T03:04:32Z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A354EA788BEC4CB6BA7908A1767AF46D_12</vt:lpwstr>
  </property>
  <property fmtid="{D5CDD505-2E9C-101B-9397-08002B2CF9AE}" pid="4" name="KSOTemplateDocerSaveRecord">
    <vt:lpwstr>eyJoZGlkIjoiZDgxNmEwYTU3MmJjYzAzMGJiOGUwM2JkNWVjYjNhNDMiLCJ1c2VySWQiOiIxNTc0MTg2MjQ1In0=</vt:lpwstr>
  </property>
</Properties>
</file>